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0D" w:rsidRPr="009B40A5" w:rsidRDefault="00F4600D" w:rsidP="008E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Листок издан приходом Храма Всех Святых с. Чажемто и назван в честь </w:t>
      </w:r>
      <w:proofErr w:type="spellStart"/>
      <w:r w:rsidRPr="00EC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Start"/>
      <w:r w:rsidRPr="00EC043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C0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лгв</w:t>
      </w:r>
      <w:proofErr w:type="spellEnd"/>
      <w:r w:rsidRPr="00EC04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Петра и</w:t>
      </w:r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кн. </w:t>
      </w:r>
      <w:proofErr w:type="spellStart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Февронии</w:t>
      </w:r>
      <w:proofErr w:type="spellEnd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Муромских (память 8 июля. День Семьи, Любви и Верности)</w:t>
      </w:r>
    </w:p>
    <w:p w:rsidR="00F4600D" w:rsidRPr="00381535" w:rsidRDefault="00F4600D" w:rsidP="00F4600D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B40A5">
        <w:rPr>
          <w:rFonts w:ascii="Calibri" w:eastAsia="Calibri" w:hAnsi="Calibri" w:cs="Times New Roman"/>
          <w:noProof/>
          <w:lang w:eastAsia="ru-RU"/>
        </w:rPr>
        <w:drawing>
          <wp:anchor distT="12192" distB="16213" distL="114300" distR="120384" simplePos="0" relativeHeight="251659264" behindDoc="1" locked="0" layoutInCell="1" allowOverlap="1" wp14:anchorId="5F122111" wp14:editId="558B6E1A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438910" cy="1334770"/>
            <wp:effectExtent l="0" t="0" r="8890" b="0"/>
            <wp:wrapTight wrapText="bothSides">
              <wp:wrapPolygon edited="0">
                <wp:start x="1144" y="0"/>
                <wp:lineTo x="0" y="617"/>
                <wp:lineTo x="0" y="20346"/>
                <wp:lineTo x="572" y="21271"/>
                <wp:lineTo x="1144" y="21271"/>
                <wp:lineTo x="20304" y="21271"/>
                <wp:lineTo x="20876" y="21271"/>
                <wp:lineTo x="21447" y="20346"/>
                <wp:lineTo x="21447" y="617"/>
                <wp:lineTo x="20304" y="0"/>
                <wp:lineTo x="1144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3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</w:t>
      </w:r>
      <w:r w:rsidRPr="009B4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9B4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СЕКРЕТЫ</w:t>
      </w:r>
    </w:p>
    <w:p w:rsidR="00F4600D" w:rsidRPr="009B40A5" w:rsidRDefault="00F4600D" w:rsidP="00F4600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72"/>
          <w:szCs w:val="72"/>
          <w:lang w:eastAsia="ru-RU"/>
        </w:rPr>
      </w:pPr>
      <w:r w:rsidRPr="009B40A5">
        <w:rPr>
          <w:rFonts w:ascii="Bookman Old Style" w:eastAsia="Times New Roman" w:hAnsi="Bookman Old Style" w:cs="Times New Roman"/>
          <w:b/>
          <w:i/>
          <w:sz w:val="56"/>
          <w:szCs w:val="56"/>
          <w:lang w:eastAsia="ru-RU"/>
        </w:rPr>
        <w:t>Семейного счастья</w:t>
      </w:r>
      <w:r w:rsidRPr="009B40A5">
        <w:rPr>
          <w:rFonts w:ascii="Bookman Old Style" w:eastAsia="Times New Roman" w:hAnsi="Bookman Old Style" w:cs="Times New Roman"/>
          <w:b/>
          <w:i/>
          <w:sz w:val="72"/>
          <w:szCs w:val="72"/>
          <w:lang w:eastAsia="ru-RU"/>
        </w:rPr>
        <w:t>»</w:t>
      </w:r>
    </w:p>
    <w:p w:rsidR="00F4600D" w:rsidRDefault="001767CC" w:rsidP="00F4600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          №26 июль</w:t>
      </w:r>
      <w:r w:rsidR="00F4600D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2016</w:t>
      </w:r>
      <w:r w:rsidR="00F4600D" w:rsidRPr="009B40A5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>г.</w:t>
      </w:r>
    </w:p>
    <w:p w:rsidR="00F4600D" w:rsidRDefault="00D83156" w:rsidP="000F3572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0CBC0536" wp14:editId="2420A875">
            <wp:simplePos x="0" y="0"/>
            <wp:positionH relativeFrom="column">
              <wp:posOffset>3399790</wp:posOffset>
            </wp:positionH>
            <wp:positionV relativeFrom="paragraph">
              <wp:posOffset>47625</wp:posOffset>
            </wp:positionV>
            <wp:extent cx="1680210" cy="2783205"/>
            <wp:effectExtent l="76200" t="76200" r="129540" b="131445"/>
            <wp:wrapTight wrapText="bothSides">
              <wp:wrapPolygon edited="0">
                <wp:start x="-490" y="-591"/>
                <wp:lineTo x="-980" y="-444"/>
                <wp:lineTo x="-980" y="21881"/>
                <wp:lineTo x="-490" y="22472"/>
                <wp:lineTo x="22531" y="22472"/>
                <wp:lineTo x="23020" y="20994"/>
                <wp:lineTo x="23020" y="1922"/>
                <wp:lineTo x="22531" y="-296"/>
                <wp:lineTo x="22531" y="-591"/>
                <wp:lineTo x="-490" y="-591"/>
              </wp:wrapPolygon>
            </wp:wrapTight>
            <wp:docPr id="5" name="Рисунок 5" descr="C:\Documents and Settings\Администратор\Мои документы\Мои рисунки\da1e9e26e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da1e9e26ee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783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540" w:rsidRDefault="00BA6C90" w:rsidP="00997544">
      <w:pPr>
        <w:spacing w:after="0"/>
        <w:jc w:val="center"/>
      </w:pPr>
      <w:r w:rsidRPr="00665540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В июле православный мир празднует</w:t>
      </w:r>
      <w:r w:rsidR="00EC0432" w:rsidRPr="00665540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память святых Петра и </w:t>
      </w:r>
      <w:proofErr w:type="spellStart"/>
      <w:r w:rsidR="00EC0432" w:rsidRPr="00665540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Февронии</w:t>
      </w:r>
      <w:proofErr w:type="spellEnd"/>
      <w:r w:rsidR="00EC0432" w:rsidRPr="00665540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Муромских. Они являются покровителями</w:t>
      </w:r>
      <w:r w:rsidR="00EC0432" w:rsidRPr="00665540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 семьи</w:t>
      </w:r>
      <w:r w:rsidR="00A45A54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,</w:t>
      </w:r>
      <w:r w:rsidR="00EC0432" w:rsidRPr="00665540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 и их брак считается образцом христианского супружества</w:t>
      </w:r>
      <w:r w:rsidR="00EC0432" w:rsidRPr="00665540"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  <w:t xml:space="preserve">. </w:t>
      </w:r>
    </w:p>
    <w:p w:rsidR="00665540" w:rsidRPr="00665540" w:rsidRDefault="00EC0432" w:rsidP="00997544">
      <w:pPr>
        <w:spacing w:after="0"/>
        <w:jc w:val="center"/>
      </w:pPr>
      <w:r w:rsidRPr="00665540">
        <w:br/>
      </w:r>
    </w:p>
    <w:p w:rsidR="00665540" w:rsidRDefault="00665540" w:rsidP="0066554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  <w:r>
        <w:t xml:space="preserve">По </w:t>
      </w:r>
      <w:r>
        <w:t xml:space="preserve">состоянию на 1 января 2016 года численность постоянного населения </w:t>
      </w:r>
      <w:r>
        <w:t xml:space="preserve">Колпашевского района </w:t>
      </w:r>
      <w:r>
        <w:t xml:space="preserve">составляет </w:t>
      </w:r>
    </w:p>
    <w:p w:rsidR="00665540" w:rsidRDefault="00665540" w:rsidP="0066554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  <w:r>
        <w:t>30 463 человека</w:t>
      </w:r>
      <w:r>
        <w:t xml:space="preserve">. Число </w:t>
      </w:r>
      <w:proofErr w:type="gramStart"/>
      <w:r>
        <w:t>родившихся</w:t>
      </w:r>
      <w:proofErr w:type="gramEnd"/>
      <w:r>
        <w:t xml:space="preserve"> в 2015</w:t>
      </w:r>
      <w:r>
        <w:t xml:space="preserve"> году - 553 человека, умерших - 592 человека. Естественного прироста населения не наблюдается. </w:t>
      </w:r>
      <w:r w:rsidRPr="00665540">
        <w:rPr>
          <w:b/>
        </w:rPr>
        <w:t xml:space="preserve">Число зарегистрированных браков - 308, разводов </w:t>
      </w:r>
      <w:r>
        <w:rPr>
          <w:b/>
        </w:rPr>
        <w:t>–</w:t>
      </w:r>
      <w:r w:rsidRPr="00665540">
        <w:rPr>
          <w:b/>
        </w:rPr>
        <w:t xml:space="preserve"> 212</w:t>
      </w:r>
      <w:r>
        <w:t xml:space="preserve">. </w:t>
      </w:r>
    </w:p>
    <w:p w:rsidR="00503BC8" w:rsidRPr="00665540" w:rsidRDefault="00665540" w:rsidP="0066554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65540">
        <w:rPr>
          <w:b/>
          <w:sz w:val="24"/>
          <w:szCs w:val="24"/>
        </w:rPr>
        <w:t xml:space="preserve">По </w:t>
      </w:r>
      <w:r w:rsidRPr="00665540">
        <w:rPr>
          <w:b/>
          <w:sz w:val="24"/>
          <w:szCs w:val="24"/>
        </w:rPr>
        <w:t>данным статистики</w:t>
      </w:r>
      <w:r w:rsidRPr="00665540">
        <w:rPr>
          <w:b/>
          <w:sz w:val="24"/>
          <w:szCs w:val="24"/>
        </w:rPr>
        <w:t xml:space="preserve"> в России на тысячу браков приходится 700 разводов</w:t>
      </w:r>
    </w:p>
    <w:p w:rsidR="00665540" w:rsidRPr="00665540" w:rsidRDefault="005608C6" w:rsidP="001F288D">
      <w:pPr>
        <w:spacing w:after="0"/>
        <w:jc w:val="center"/>
        <w:rPr>
          <w:rFonts w:ascii="Monotype Corsiva" w:eastAsia="Times New Roman" w:hAnsi="Monotype Corsiva" w:cs="Arial"/>
          <w:b/>
          <w:bCs/>
          <w:i/>
          <w:iCs/>
          <w:sz w:val="24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bCs/>
          <w:i/>
          <w:iCs/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1" locked="0" layoutInCell="1" allowOverlap="1" wp14:anchorId="223600D6" wp14:editId="0CCAC4FF">
            <wp:simplePos x="0" y="0"/>
            <wp:positionH relativeFrom="column">
              <wp:posOffset>95250</wp:posOffset>
            </wp:positionH>
            <wp:positionV relativeFrom="paragraph">
              <wp:posOffset>180340</wp:posOffset>
            </wp:positionV>
            <wp:extent cx="2456815" cy="1667510"/>
            <wp:effectExtent l="171450" t="171450" r="381635" b="370840"/>
            <wp:wrapTight wrapText="bothSides">
              <wp:wrapPolygon edited="0">
                <wp:start x="1842" y="-2221"/>
                <wp:lineTo x="-1507" y="-1727"/>
                <wp:lineTo x="-1507" y="22702"/>
                <wp:lineTo x="1005" y="26157"/>
                <wp:lineTo x="22276" y="26157"/>
                <wp:lineTo x="22443" y="25663"/>
                <wp:lineTo x="24620" y="22209"/>
                <wp:lineTo x="24788" y="987"/>
                <wp:lineTo x="22443" y="-1727"/>
                <wp:lineTo x="21438" y="-2221"/>
                <wp:lineTo x="1842" y="-2221"/>
              </wp:wrapPolygon>
            </wp:wrapTight>
            <wp:docPr id="7" name="Рисунок 7" descr="C:\Documents and Settings\Администратор\Мои документы\Мои рисунки\8ohYMc69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8ohYMc69i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6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8D" w:rsidRPr="00D83156" w:rsidRDefault="00D83156" w:rsidP="005608C6">
      <w:pPr>
        <w:spacing w:after="0"/>
        <w:jc w:val="center"/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ru-RU"/>
        </w:rPr>
      </w:pPr>
      <w:r w:rsidRPr="00D83156"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ru-RU"/>
        </w:rPr>
        <w:t xml:space="preserve">Советы старца </w:t>
      </w:r>
      <w:proofErr w:type="spellStart"/>
      <w:r w:rsidRPr="00D83156"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ru-RU"/>
        </w:rPr>
        <w:t>Паисия</w:t>
      </w:r>
      <w:proofErr w:type="spellEnd"/>
      <w:r w:rsidRPr="00D83156"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ru-RU"/>
        </w:rPr>
        <w:t>: к</w:t>
      </w:r>
      <w:r w:rsidR="00503BC8" w:rsidRPr="00D83156"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ru-RU"/>
        </w:rPr>
        <w:t>ак создать крепкую семью</w:t>
      </w:r>
      <w:r w:rsidRPr="00D83156"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ru-RU"/>
        </w:rPr>
        <w:t>.</w:t>
      </w:r>
    </w:p>
    <w:p w:rsidR="00503BC8" w:rsidRDefault="00503BC8" w:rsidP="00D83156">
      <w:pPr>
        <w:spacing w:after="0"/>
        <w:jc w:val="both"/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</w:pPr>
      <w:proofErr w:type="spellStart"/>
      <w:r w:rsidRP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>Паисий</w:t>
      </w:r>
      <w:proofErr w:type="spellEnd"/>
      <w:r w:rsidRP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>Святогорец</w:t>
      </w:r>
      <w:proofErr w:type="spellEnd"/>
      <w:r w:rsidRP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 xml:space="preserve"> (25 июля 1924 — 12 июля </w:t>
      </w:r>
      <w:r w:rsidR="00BA6C90" w:rsidRP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>1994) —  один из самых почитаемых</w:t>
      </w:r>
      <w:r w:rsidRP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 xml:space="preserve"> гре</w:t>
      </w:r>
      <w:r w:rsid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>ческих старцев</w:t>
      </w:r>
      <w:r w:rsidRPr="00D83156">
        <w:rPr>
          <w:rFonts w:ascii="Franklin Gothic Medium" w:hAnsi="Franklin Gothic Medium" w:cs="Arial"/>
          <w:color w:val="333333"/>
          <w:sz w:val="24"/>
          <w:szCs w:val="24"/>
          <w:shd w:val="clear" w:color="auto" w:fill="FFFFFF"/>
        </w:rPr>
        <w:t xml:space="preserve"> XX века, старец Афонской горы, известный своими духовными наставлениями и подвижнической жизнью. В 2015 году был причислен к лику святых. </w:t>
      </w:r>
    </w:p>
    <w:p w:rsidR="008E1C9E" w:rsidRPr="00D83156" w:rsidRDefault="008E1C9E" w:rsidP="00D83156">
      <w:pPr>
        <w:spacing w:after="0"/>
        <w:jc w:val="both"/>
        <w:rPr>
          <w:rFonts w:ascii="Franklin Gothic Medium" w:eastAsia="Times New Roman" w:hAnsi="Franklin Gothic Medium" w:cs="Arial"/>
          <w:b/>
          <w:bCs/>
          <w:i/>
          <w:iCs/>
          <w:sz w:val="32"/>
          <w:szCs w:val="32"/>
          <w:lang w:eastAsia="ru-RU"/>
        </w:rPr>
      </w:pPr>
    </w:p>
    <w:p w:rsidR="008E1C9E" w:rsidRDefault="008E1C9E" w:rsidP="00D83156">
      <w:pPr>
        <w:spacing w:after="0"/>
        <w:jc w:val="both"/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sectPr w:rsidR="008E1C9E" w:rsidSect="00F4600D">
          <w:pgSz w:w="11906" w:h="16838"/>
          <w:pgMar w:top="720" w:right="720" w:bottom="720" w:left="720" w:header="708" w:footer="708" w:gutter="0"/>
          <w:pgBorders w:offsetFrom="page">
            <w:top w:val="weavingBraid" w:sz="5" w:space="24" w:color="auto"/>
            <w:left w:val="weavingBraid" w:sz="5" w:space="24" w:color="auto"/>
            <w:bottom w:val="weavingBraid" w:sz="5" w:space="24" w:color="auto"/>
            <w:right w:val="weavingBraid" w:sz="5" w:space="24" w:color="auto"/>
          </w:pgBorders>
          <w:cols w:space="708"/>
          <w:docGrid w:linePitch="360"/>
        </w:sectPr>
      </w:pPr>
    </w:p>
    <w:p w:rsidR="00381E68" w:rsidRPr="008E1C9E" w:rsidRDefault="00381E68" w:rsidP="008E1C9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E1C9E" w:rsidRPr="008E1C9E" w:rsidRDefault="00503BC8" w:rsidP="008E1C9E">
      <w:pPr>
        <w:spacing w:after="0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"Я не нахожу общего языка со своей женой! — жалуются мне некоторые мужья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— Мы совершенно разные по характеру! Она человек совершенно другого склада. Как же Бог допускает такие несуразицы? Неужели Он не мог устроить всё таким образом, чтобы у супругов были одинаковые характеры, так, чтобы они могли жить духовно?" — "Неужели 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вы не понимаете, — отвечаю им я, — что в разнице характеров кроется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Божественная   </w:t>
      </w:r>
    </w:p>
    <w:p w:rsidR="00EA1623" w:rsidRPr="008E1C9E" w:rsidRDefault="00503BC8" w:rsidP="008E1C9E">
      <w:pPr>
        <w:spacing w:after="0"/>
        <w:jc w:val="both"/>
        <w:rPr>
          <w:rFonts w:ascii="Arial Narrow" w:hAnsi="Arial Narrow" w:cs="Arial"/>
          <w:b/>
          <w:color w:val="333333"/>
          <w:sz w:val="36"/>
          <w:szCs w:val="36"/>
          <w:shd w:val="clear" w:color="auto" w:fill="FFFFFF"/>
        </w:rPr>
      </w:pP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гармония?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Представь, если бы и у тебя, и у твоей жены были одинаковые характеры! Да Боже упаси! Представь, что бы было, если бы, к примеру, и ты, и твоя жена легко приходили в негодование. Вы бы не оставили от вашего дома камня на камне! А если бы у обоих супругов были одинаково мягкие, кроткие характеры? Да вы бы спали на ходу! Если бы 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ни у тебя, ни у твоей жены нельзя было зимой выпросить снега — то вы бы, конечно, подходили друг к другу, но и пошли бы оба в адскую муку. А если бы оба были расточительными? Разве вы смогли бы вести домашнее хозяйство? Вы пустили бы ваше состояние на ветер, а дети остались бы под открытым небом".</w:t>
      </w:r>
      <w:r w:rsidR="00381E68" w:rsidRPr="008E1C9E">
        <w:rPr>
          <w:rFonts w:ascii="Arial Narrow" w:hAnsi="Arial Narrow" w:cs="Arial"/>
          <w:b/>
          <w:color w:val="333333"/>
          <w:sz w:val="36"/>
          <w:szCs w:val="36"/>
          <w:shd w:val="clear" w:color="auto" w:fill="FFFFFF"/>
        </w:rPr>
        <w:t xml:space="preserve"> 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Небольшая разница в характерах супругов помогает создать гармоничную семью, потому что один из супругов дополняет другого. Имея разные характеры, супруги могут большего достичь и в воспитании детей. Один из супругов станет их немножко притормаживать, а другой будет говорить: "Ну, дай ты детям немножко свободы". Если и муж, и жена закрутят все гайки своим детям, то потеряют их. Но они потеряют детей и в том случае, если оба будут позволять им делать что вздумается. Если же мать и отец обладают разными характерами, то дети их пребывают в равновесии.</w:t>
      </w:r>
      <w:r w:rsidR="007317C7" w:rsidRPr="008E1C9E">
        <w:rPr>
          <w:rFonts w:ascii="Arial Narrow" w:hAnsi="Arial Narrow" w:cs="Arial"/>
          <w:b/>
          <w:color w:val="333333"/>
          <w:sz w:val="36"/>
          <w:szCs w:val="36"/>
          <w:shd w:val="clear" w:color="auto" w:fill="FFFFFF"/>
        </w:rPr>
        <w:t xml:space="preserve"> </w:t>
      </w:r>
      <w:r w:rsidR="005608C6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Я хочу сказать, что в семье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необходимо всё. 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Конечно, супруги не должны перегибать палку в отношении особенностей своего характера, но </w:t>
      </w:r>
      <w:r w:rsidR="007317C7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каждый из них</w:t>
      </w:r>
      <w:r w:rsidR="005608C6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в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соответствии со складом своего характера должен помогать </w:t>
      </w:r>
      <w:proofErr w:type="gramStart"/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другому</w:t>
      </w:r>
      <w:proofErr w:type="gramEnd"/>
      <w:r w:rsidR="007317C7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.</w:t>
      </w:r>
    </w:p>
    <w:p w:rsidR="00BA79EC" w:rsidRPr="008E1C9E" w:rsidRDefault="00BA79EC" w:rsidP="008E1C9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eastAsia="ru-RU"/>
        </w:rPr>
      </w:pPr>
      <w:r w:rsidRPr="008E1C9E">
        <w:rPr>
          <w:rFonts w:ascii="Arial Narrow" w:eastAsia="Calibri" w:hAnsi="Arial Narrow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E960F27" wp14:editId="2DCFFB80">
            <wp:simplePos x="0" y="0"/>
            <wp:positionH relativeFrom="column">
              <wp:posOffset>596265</wp:posOffset>
            </wp:positionH>
            <wp:positionV relativeFrom="paragraph">
              <wp:posOffset>188595</wp:posOffset>
            </wp:positionV>
            <wp:extent cx="2055495" cy="1999615"/>
            <wp:effectExtent l="76200" t="76200" r="135255" b="133985"/>
            <wp:wrapSquare wrapText="bothSides"/>
            <wp:docPr id="6" name="Рисунок 6" descr="http://dg56.mycdn.me/image?t=0&amp;bid=805942272487&amp;id=805942272487&amp;plc=WEB&amp;tkn=*jQUVi_Y1Nq29lCW5KR1YSVLCX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6.mycdn.me/image?t=0&amp;bid=805942272487&amp;id=805942272487&amp;plc=WEB&amp;tkn=*jQUVi_Y1Nq29lCW5KR1YSVLCXH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9996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C9E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«</w:t>
      </w:r>
      <w:r w:rsidRPr="008E1C9E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>Дети спасаются через по</w:t>
      </w:r>
      <w:r w:rsidR="00A45A54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>читание родителей</w:t>
      </w:r>
      <w:r w:rsidR="008E1C9E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, жена — через </w:t>
      </w:r>
      <w:r w:rsidRPr="008E1C9E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послушание мужу, а муж — через послушание Богу. Это тоже особый крест, который мы не выбираем. Не все мужчины </w:t>
      </w:r>
      <w:r w:rsidRPr="008E1C9E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lastRenderedPageBreak/>
        <w:t xml:space="preserve">хотят быть главой семьи, а хоть плачь, но будь; не все женщины хотят смиряться, но смиряться надо...» - </w:t>
      </w:r>
      <w:r w:rsidRPr="008E1C9E">
        <w:rPr>
          <w:rFonts w:ascii="Arial Narrow" w:eastAsia="Times New Roman" w:hAnsi="Arial Narrow" w:cs="Times New Roman"/>
          <w:i/>
          <w:sz w:val="32"/>
          <w:szCs w:val="32"/>
          <w:lang w:eastAsia="ru-RU"/>
        </w:rPr>
        <w:t xml:space="preserve">преподобный </w:t>
      </w:r>
      <w:proofErr w:type="spellStart"/>
      <w:r w:rsidRPr="008E1C9E">
        <w:rPr>
          <w:rFonts w:ascii="Arial Narrow" w:eastAsia="Times New Roman" w:hAnsi="Arial Narrow" w:cs="Times New Roman"/>
          <w:i/>
          <w:sz w:val="32"/>
          <w:szCs w:val="32"/>
          <w:lang w:eastAsia="ru-RU"/>
        </w:rPr>
        <w:t>Паисий</w:t>
      </w:r>
      <w:proofErr w:type="spellEnd"/>
      <w:r w:rsidRPr="008E1C9E">
        <w:rPr>
          <w:rFonts w:ascii="Arial Narrow" w:eastAsia="Times New Roman" w:hAnsi="Arial Narrow" w:cs="Times New Roman"/>
          <w:i/>
          <w:sz w:val="32"/>
          <w:szCs w:val="32"/>
          <w:lang w:eastAsia="ru-RU"/>
        </w:rPr>
        <w:t xml:space="preserve"> </w:t>
      </w:r>
      <w:proofErr w:type="spellStart"/>
      <w:r w:rsidRPr="008E1C9E">
        <w:rPr>
          <w:rFonts w:ascii="Arial Narrow" w:eastAsia="Times New Roman" w:hAnsi="Arial Narrow" w:cs="Times New Roman"/>
          <w:i/>
          <w:sz w:val="32"/>
          <w:szCs w:val="32"/>
          <w:lang w:eastAsia="ru-RU"/>
        </w:rPr>
        <w:t>Святогорец</w:t>
      </w:r>
      <w:proofErr w:type="spellEnd"/>
      <w:r w:rsidR="008E1C9E" w:rsidRPr="008E1C9E">
        <w:rPr>
          <w:rFonts w:ascii="Arial Narrow" w:eastAsia="Times New Roman" w:hAnsi="Arial Narrow" w:cs="Times New Roman"/>
          <w:i/>
          <w:sz w:val="32"/>
          <w:szCs w:val="32"/>
          <w:lang w:eastAsia="ru-RU"/>
        </w:rPr>
        <w:t>.</w:t>
      </w:r>
    </w:p>
    <w:p w:rsidR="00EA1623" w:rsidRPr="008E1C9E" w:rsidRDefault="007317C7" w:rsidP="008E1C9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F34B18">
        <w:rPr>
          <w:rFonts w:ascii="Arial Narrow" w:eastAsia="Times New Roman" w:hAnsi="Arial Narrow" w:cs="Times New Roman"/>
          <w:sz w:val="28"/>
          <w:szCs w:val="28"/>
          <w:lang w:eastAsia="ru-RU"/>
        </w:rPr>
        <w:t>Муж, говорит Священное Писание,</w:t>
      </w:r>
      <w:bookmarkStart w:id="0" w:name="_GoBack"/>
      <w:bookmarkEnd w:id="0"/>
      <w:r w:rsidR="00F34B18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глава есть жены.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То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есть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Бог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определил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чтобы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муж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властвовал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над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женой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Властвование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жены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над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мужем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есть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оскорбление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Бога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Однако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люди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уклоняются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от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этой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гармонии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Божией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и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не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понимают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смысла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евангельских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слов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Так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муж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превратно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истолковывая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Евангелие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говорит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Arial Narrow"/>
          <w:sz w:val="28"/>
          <w:szCs w:val="28"/>
          <w:lang w:eastAsia="ru-RU"/>
        </w:rPr>
        <w:t>жен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е: "Ты должна меня бояться!" Чудак-человек, да если бы она тебя боялась, она бы за тебя и замуж не пошла! А некоторые женщины говорят свое: "А почему это жена должна бояться мужа? Нет, такого я принять не могу. Что это еще за религия такая? Дискриминация!"</w:t>
      </w:r>
      <w:r w:rsidR="00F34B18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Но посмотри, что говорит Священное Писание: «Начало премудрости есть страх Божий».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Страх</w:t>
      </w:r>
      <w:proofErr w:type="spellEnd"/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Божий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есть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почтение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к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Богу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,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благоговение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,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духовная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скромность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.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Этот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страх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приводит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тебя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к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благоговейному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трепету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,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это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что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-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то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EA1623" w:rsidRPr="00A45A54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>священное</w:t>
      </w:r>
      <w:r w:rsidR="00EA1623"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.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То равенство с мужчинами, к которому стремятся некоторые женщины, может быть оправдано лишь до какого-то предела. Сегодня женщины работают и участвуют в голосовании наравне с мужчинами. Поэтому они заразились каким-то нездоровым духом и думают,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что равны с мужчинами во всем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Конечно, души мужчин и женщин одинаковы. Но если муж не любит жену, а жена не чтит мужа, то в семье возникает разлад. В прежние времена считалось никуда не годным делом, если жена перечила мужу. А сейчас появился наглый, развязный дух. Как же прекрасно было в те времена! Я был знаком с одной супружеской парой. Муж был низеньким невзрачным человечком, а жена — высоченная, богатырского роста! Она одна играючи сгружала с телеги центнер зерна! Как-то раз один рабочий — тоже дюжий парень — стал к ней приставать и она, схватив его, отшвырнула на несколько метров в сторону, как спичку! Но если бы вы видели, какое 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послушание эта женщина оказывала своему мужу, как она его чтила! Вот таким образом семья бывает крепкой, нерушимой. А иначе ей не устоять.</w:t>
      </w:r>
    </w:p>
    <w:p w:rsidR="001F288D" w:rsidRPr="008E1C9E" w:rsidRDefault="00BA79EC" w:rsidP="008E1C9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</w:t>
      </w:r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Один человек спросил меня: "</w:t>
      </w:r>
      <w:proofErr w:type="spellStart"/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Геронда</w:t>
      </w:r>
      <w:proofErr w:type="spellEnd"/>
      <w:r w:rsidR="00EA1623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, что больше всего соединяет мужа с женой?" — "Признательность", — ответил я ему. Один человек любит другого за то, что тот ему дарит. Жена даёт мужу доверие, преданность, послушание. Муж даёт жене уверенность в том, что она находится под его покровом, защитой. Жена — хозяйка дома, но и главная служанка в нём. Муж — властитель дома, но и носильщик его тяжестей.</w:t>
      </w:r>
    </w:p>
    <w:p w:rsidR="001F288D" w:rsidRPr="008E1C9E" w:rsidRDefault="008E1C9E" w:rsidP="008E1C9E">
      <w:pPr>
        <w:spacing w:after="0" w:line="240" w:lineRule="auto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8E1C9E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</w:t>
      </w:r>
      <w:r w:rsidR="005608C6" w:rsidRPr="008E1C9E">
        <w:rPr>
          <w:rFonts w:ascii="Monotype Corsiva" w:hAnsi="Monotype Corsiva" w:cs="Times New Roman"/>
          <w:b/>
          <w:color w:val="333333"/>
          <w:sz w:val="48"/>
          <w:szCs w:val="48"/>
          <w:shd w:val="clear" w:color="auto" w:fill="FFFFFF"/>
        </w:rPr>
        <w:t>Из наставлений бабушки…</w:t>
      </w:r>
    </w:p>
    <w:p w:rsidR="005608C6" w:rsidRPr="008E1C9E" w:rsidRDefault="008E1C9E" w:rsidP="008E1C9E">
      <w:pPr>
        <w:spacing w:after="0"/>
        <w:jc w:val="both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5608C6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608C6" w:rsidRPr="008E1C9E">
        <w:rPr>
          <w:rFonts w:ascii="Arial Narrow" w:hAnsi="Arial Narrow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spellStart"/>
      <w:r w:rsidR="005608C6" w:rsidRPr="008E1C9E">
        <w:rPr>
          <w:rFonts w:ascii="Arial Narrow" w:hAnsi="Arial Narrow" w:cs="Times New Roman"/>
          <w:b/>
          <w:color w:val="333333"/>
          <w:sz w:val="28"/>
          <w:szCs w:val="28"/>
          <w:shd w:val="clear" w:color="auto" w:fill="FFFFFF"/>
        </w:rPr>
        <w:t>Ю.Сергеев</w:t>
      </w:r>
      <w:proofErr w:type="spellEnd"/>
      <w:r w:rsidR="005608C6" w:rsidRPr="008E1C9E">
        <w:rPr>
          <w:rFonts w:ascii="Arial Narrow" w:hAnsi="Arial Narrow" w:cs="Times New Roman"/>
          <w:b/>
          <w:color w:val="333333"/>
          <w:sz w:val="28"/>
          <w:szCs w:val="28"/>
          <w:shd w:val="clear" w:color="auto" w:fill="FFFFFF"/>
        </w:rPr>
        <w:t>, «Княжий остров»)</w:t>
      </w:r>
    </w:p>
    <w:p w:rsidR="00F4600D" w:rsidRPr="008E1C9E" w:rsidRDefault="00A45A54" w:rsidP="008E1C9E">
      <w:pPr>
        <w:spacing w:after="0" w:line="240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8E1C9E">
        <w:rPr>
          <w:rFonts w:ascii="Arial Narrow" w:hAnsi="Arial Narrow" w:cs="Times New Roman"/>
          <w:b/>
          <w:i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799198C1" wp14:editId="619E2B82">
            <wp:simplePos x="0" y="0"/>
            <wp:positionH relativeFrom="column">
              <wp:posOffset>22225</wp:posOffset>
            </wp:positionH>
            <wp:positionV relativeFrom="paragraph">
              <wp:posOffset>3729990</wp:posOffset>
            </wp:positionV>
            <wp:extent cx="3200400" cy="2314575"/>
            <wp:effectExtent l="0" t="0" r="0" b="9525"/>
            <wp:wrapSquare wrapText="bothSides"/>
            <wp:docPr id="4" name="Рисунок 4" descr="C:\Users\SuVoroV Alexandr\Contacts\Pictures\картинки\ikony-dlya-vench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VoroV Alexandr\Contacts\Pictures\картинки\ikony-dlya-venchaniy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«Девонька… вот вы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растешь и у тебя будет муж… Никогда не хвались 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, мо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л, вот муж у меня… Утром  затемно и осторожно встаешь</w:t>
      </w:r>
      <w:r w:rsidR="001F288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,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чтоб муж не слыхал</w:t>
      </w:r>
      <w:proofErr w:type="gramStart"/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…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вечера и одежда, и обувка у нег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о должны сиять чистотой… Он проснется, а у тебя вкусно на столе все уготовлено… Не г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руби, вежливо улыбайся, 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и корми с великой радостью… Он сильный, но все одно до смерти дитем любит быть… Не заставляй его лазить в чашки и черепушки самому за едой, позорно это для бабы… все подмети и замети, в чистоте и опрятности дом содерж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и… Не ревнуй и не упрекай , а ласково гляди на него… Скверными словами не ругай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при н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ем никого</w:t>
      </w:r>
      <w:proofErr w:type="gramStart"/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…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он на другой раз подумает, ибо о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н непременно будет сравнивать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тебя с другими женами и в добре семейном усвоит и затвердит навек: «Вот у меня жена, так 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lastRenderedPageBreak/>
        <w:t xml:space="preserve">жена!..». Сама 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будь 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хороша, и муж хорошим будет… Терпи и 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все горечи его лечи любовью, не 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раздавливай умом его своим, не перечь, и он, милой, никогда</w:t>
      </w:r>
      <w:r w:rsidR="00926A90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к чужому подолу не прибьется… О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т чистоты семейной и душевной </w:t>
      </w:r>
      <w:r w:rsidR="001435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6A90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стыдно будет ему шаг в сторону делать… от добра </w:t>
      </w:r>
      <w:proofErr w:type="spellStart"/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добра</w:t>
      </w:r>
      <w:proofErr w:type="spellEnd"/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не ищут… Вот какая порода наша! Наш женский род лебяжий: если кого полюбим, друг без дружки не живем. Жертвоприношение себя любимому человеку </w:t>
      </w:r>
      <w:r w:rsidR="00926A90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– есть высшее женское счастье</w:t>
      </w:r>
      <w:proofErr w:type="gramStart"/>
      <w:r w:rsidR="00926A90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… И</w:t>
      </w:r>
      <w:proofErr w:type="gramEnd"/>
      <w:r w:rsidR="00926A90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муж твой возвысится, когда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поймет, что должен нести в себ</w:t>
      </w:r>
      <w:r w:rsidR="00926A90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е такой же свет любви и добра… И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когда он принимает этот лад,</w:t>
      </w:r>
      <w:r w:rsidR="00BE4F72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6A90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>он</w:t>
      </w:r>
      <w:r w:rsidR="00F4600D" w:rsidRPr="008E1C9E">
        <w:rPr>
          <w:rFonts w:ascii="Arial Narrow" w:hAnsi="Arial Narrow" w:cs="Times New Roman"/>
          <w:color w:val="333333"/>
          <w:sz w:val="28"/>
          <w:szCs w:val="28"/>
          <w:shd w:val="clear" w:color="auto" w:fill="FFFFFF"/>
        </w:rPr>
        <w:t xml:space="preserve"> находит ответные силы к тебе, это и есть домашняя семейная церковь… где согрешить и обидеть нельзя, приходят душевный покой, Божеская благодать… вот так-то, девонька…» </w:t>
      </w:r>
    </w:p>
    <w:p w:rsidR="001F288D" w:rsidRPr="008E1C9E" w:rsidRDefault="001F288D" w:rsidP="008E1C9E">
      <w:pPr>
        <w:spacing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BA79EC" w:rsidRPr="008E1C9E" w:rsidRDefault="00997544" w:rsidP="008E1C9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E1C9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 xml:space="preserve">          </w:t>
      </w:r>
      <w:r w:rsidR="008E1C9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 xml:space="preserve">  </w:t>
      </w:r>
      <w:r w:rsidRPr="008E1C9E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Мужчинам!</w:t>
      </w:r>
      <w:r w:rsidRPr="008E1C9E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 </w:t>
      </w:r>
    </w:p>
    <w:p w:rsidR="00BA79EC" w:rsidRPr="008E1C9E" w:rsidRDefault="00BA79EC" w:rsidP="008E1C9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(протоиерей Андрей Ткачёв, из проповеди)</w:t>
      </w:r>
      <w:r w:rsidR="00997544"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</w:t>
      </w:r>
    </w:p>
    <w:p w:rsidR="00997544" w:rsidRPr="00A45A54" w:rsidRDefault="00F4600D" w:rsidP="008E1C9E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Наша православная религия мужская. Она смелая и умная, а не тепленькая и </w:t>
      </w:r>
      <w:proofErr w:type="spellStart"/>
      <w:r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сентиментальненькая</w:t>
      </w:r>
      <w:proofErr w:type="spellEnd"/>
      <w:r w:rsidRPr="00A45A5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.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Отсутствие мужика в наших Храмах означает отсутствие Богословия, поскольку понять Христианство и объяснить его может, за редкими исключениями, только мужеский ум. Храмы должны быть полны мужчин. Молитва вообще есть мужское дело, поскольку требует не столько переживаний, сколько стойкости и внимательности. </w:t>
      </w:r>
      <w:r w:rsidRPr="008E1C9E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 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Зайдешь в западный храм — стоит дама в шляпке перед Распятием и молится то ли о своей женской судьбе, то ли о голодающих детях в Камеруне. Зайдешь к нам — ходит душа-сес</w:t>
      </w:r>
      <w:r w:rsidR="00BA79EC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трица среди подсвечников и ставит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свечки,</w:t>
      </w:r>
      <w:r w:rsidR="00997544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пришептывая что-то то ли о непутевых детях, то ли о</w:t>
      </w:r>
      <w:r w:rsidR="00BA79EC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пропавшем муже. Вот — основная картинка нашей 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религиозной жизни. Личная дамская бед</w:t>
      </w:r>
      <w:r w:rsidR="00997544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а и личный шепот перед образами.</w:t>
      </w:r>
    </w:p>
    <w:p w:rsidR="00BA79EC" w:rsidRPr="008E1C9E" w:rsidRDefault="00F4600D" w:rsidP="008E1C9E">
      <w:pPr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А где наши мужики? Пьют? В горы ходят за адреналином? В Африку на сафари мотаются? На рыбалке пятую точку 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отсиживают? Деньги зарабатывают, чтобы в пятьдесят с «хвостиком» на малолетке в очередной раз жениться? Животы вместо сыновей выращивают? Протирают лысины на чужих подушках? Да, забыл: в блогах торчат, слюной брызжут и пальцы тренируют. Где 90% зачем-то </w:t>
      </w:r>
      <w:proofErr w:type="gramStart"/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крещены</w:t>
      </w:r>
      <w:proofErr w:type="gramEnd"/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, но почему-то не ходят в Храм постоянно и со вниманием</w:t>
      </w:r>
      <w:r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! </w:t>
      </w:r>
    </w:p>
    <w:p w:rsidR="008E1C9E" w:rsidRDefault="008E1C9E" w:rsidP="008E1C9E">
      <w:pPr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8E1C9E">
        <w:rPr>
          <w:rFonts w:ascii="Arial Narrow" w:eastAsia="Times New Roman" w:hAnsi="Arial Narro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B20359D" wp14:editId="6DB57A62">
            <wp:simplePos x="0" y="0"/>
            <wp:positionH relativeFrom="margin">
              <wp:posOffset>48895</wp:posOffset>
            </wp:positionH>
            <wp:positionV relativeFrom="paragraph">
              <wp:posOffset>41275</wp:posOffset>
            </wp:positionV>
            <wp:extent cx="3084830" cy="2245995"/>
            <wp:effectExtent l="0" t="0" r="1270" b="1905"/>
            <wp:wrapSquare wrapText="bothSides"/>
            <wp:docPr id="3" name="Рисунок 3" descr="C:\Users\SuVoroV Alexandr\Contacts\Pictures\tatjana_reshetnjak_se_stou_u_dveri_i_stu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VoroV Alexandr\Contacts\Pictures\tatjana_reshetnjak_se_stou_u_dveri_i_stuch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9EC"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</w:t>
      </w:r>
    </w:p>
    <w:p w:rsidR="00F4600D" w:rsidRPr="008E1C9E" w:rsidRDefault="00F4600D" w:rsidP="008E1C9E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Мужчины должны наполнять наши Храмы так же, как мужчины Востока наполняют свои мечети</w:t>
      </w:r>
      <w:r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. 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Чтоб не сюсюкали по форумам как девочки о Курбан-байраме на улицах Москвы, а почувствовали свою ответственность перед Богом, семьей и Родиной. </w:t>
      </w:r>
      <w:r w:rsidR="00BA79EC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Я принадлежу к Церкви, у к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оторой Святые Отцы на виду, а святые матери — в тени у очага. Я принадлежу к Церкви, у</w:t>
      </w:r>
      <w:proofErr w:type="gramStart"/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К</w:t>
      </w:r>
      <w:proofErr w:type="gramEnd"/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оторой нет и не долж</w:t>
      </w:r>
      <w:r w:rsidR="00BA79EC"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>но быть женского священства; в к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оторой всё святое отдано в руки мужа. И у меня есть претензия, не столько к современному мужчине, сколько к нам всем: почему в наших храмах молящихся мужчин не большинство? Понимаем ли мы, что эта статистика смерти подобна? </w:t>
      </w:r>
      <w:r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Заполните Храмы сильными и умными представителями первой и главной части человечества, теми, что первые сотворены, и вы тем самым опустошите ночные клубы, казино, клиники реабилитации наркоманов и всякие болотные места с нездоровой </w:t>
      </w:r>
      <w:r w:rsidRPr="008E1C9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политической активностью. Женщины вам только спасибо скажут.</w:t>
      </w:r>
      <w:r w:rsidRPr="008E1C9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Им самим позарез надоело жить среди тряпок, мерзавцев и лентяев. А превращение тряпки и лентяя в полноценного человека только и возможно, что под действием благодати. А иначе жизни не будет. Будет распад и гниение под именем прогресса». Ну что, потрудимся?</w:t>
      </w:r>
    </w:p>
    <w:p w:rsidR="00A45A54" w:rsidRDefault="00A45A54" w:rsidP="00A45A54">
      <w:pPr>
        <w:spacing w:after="0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  <w:r>
        <w:rPr>
          <w:rFonts w:ascii="Arial Narrow" w:eastAsia="Calibri" w:hAnsi="Arial Narrow" w:cs="Times New Roman"/>
          <w:b/>
          <w:i/>
          <w:sz w:val="52"/>
          <w:szCs w:val="52"/>
        </w:rPr>
        <w:t xml:space="preserve">              </w:t>
      </w:r>
      <w:r w:rsidRPr="00A45A54">
        <w:rPr>
          <w:rFonts w:ascii="Arial Narrow" w:eastAsia="Calibri" w:hAnsi="Arial Narrow" w:cs="Times New Roman"/>
          <w:b/>
          <w:i/>
          <w:sz w:val="52"/>
          <w:szCs w:val="52"/>
        </w:rPr>
        <w:t xml:space="preserve"> ***</w:t>
      </w:r>
    </w:p>
    <w:p w:rsidR="00F4600D" w:rsidRPr="00A45A54" w:rsidRDefault="00A45A54" w:rsidP="00A45A54">
      <w:pPr>
        <w:spacing w:after="0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  <w:r>
        <w:rPr>
          <w:rFonts w:ascii="Arial Narrow" w:eastAsia="Calibri" w:hAnsi="Arial Narrow" w:cs="Times New Roman"/>
          <w:b/>
          <w:i/>
          <w:sz w:val="16"/>
          <w:szCs w:val="16"/>
        </w:rPr>
        <w:t xml:space="preserve">      </w:t>
      </w:r>
      <w:r w:rsidR="00F4600D" w:rsidRPr="008E1C9E">
        <w:rPr>
          <w:rFonts w:ascii="Arial Narrow" w:eastAsia="Calibri" w:hAnsi="Arial Narrow" w:cs="Times New Roman"/>
          <w:b/>
          <w:i/>
          <w:sz w:val="28"/>
          <w:szCs w:val="28"/>
        </w:rPr>
        <w:t xml:space="preserve">«Тяжесть мира лежит на мужских плечах. Если эту тяжесть мужские плечи нести отказываются, мир сползает, и ему грозит падение... Надо воспитывать мужчин, сильных последовательных, ответственных. Иначе в области их интересов останутся только пиво, футбол, продавленный диван и анекдоты о том, что ниже пояса. Больше всех эту катастрофу ощутят на себе ... женщины. Им некого будет слушаться, не за кого прятаться, по сути, некуда деваться. И они будут храбриться на людях, делать хорошую мину при плохой игре. Будут, одним словом, изображать наслаждение от свободы и независимости. Но лучшая подружка, и священник на исповеди, и заплаканная подушка будут знать, что женщины эти глубоко и неисцелимо несчастны... Женщина без мужчины – это ребро без человека". </w:t>
      </w:r>
      <w:r w:rsidR="00F4600D" w:rsidRPr="008E1C9E">
        <w:rPr>
          <w:rFonts w:ascii="Arial Narrow" w:eastAsia="Calibri" w:hAnsi="Arial Narrow" w:cs="Times New Roman"/>
          <w:sz w:val="28"/>
          <w:szCs w:val="28"/>
        </w:rPr>
        <w:t>(Протоиерей Андрей Ткачев)</w:t>
      </w:r>
    </w:p>
    <w:p w:rsidR="00F4600D" w:rsidRPr="008E1C9E" w:rsidRDefault="00A45A54" w:rsidP="008E1C9E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8E1C9E">
        <w:rPr>
          <w:rFonts w:ascii="Arial Narrow" w:eastAsia="Calibri" w:hAnsi="Arial Narrow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69512CF" wp14:editId="6FFF51A8">
            <wp:simplePos x="0" y="0"/>
            <wp:positionH relativeFrom="margin">
              <wp:posOffset>4082415</wp:posOffset>
            </wp:positionH>
            <wp:positionV relativeFrom="paragraph">
              <wp:posOffset>264795</wp:posOffset>
            </wp:positionV>
            <wp:extent cx="2029460" cy="2923540"/>
            <wp:effectExtent l="0" t="0" r="8890" b="0"/>
            <wp:wrapSquare wrapText="bothSides"/>
            <wp:docPr id="2" name="Рисунок 2" descr="http://dg54.mycdn.me/image?t=0&amp;bid=804557178728&amp;id=804557178728&amp;plc=WEB&amp;tkn=*k4rPMUhs0ql002ykxjiQl-aOS3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dg54.mycdn.me/image?t=0&amp;bid=804557178728&amp;id=804557178728&amp;plc=WEB&amp;tkn=*k4rPMUhs0ql002ykxjiQl-aOS3M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0D" w:rsidRPr="008E1C9E">
        <w:rPr>
          <w:rFonts w:ascii="Arial Narrow" w:hAnsi="Arial Narrow" w:cs="Times New Roman"/>
          <w:b/>
          <w:sz w:val="28"/>
          <w:szCs w:val="28"/>
        </w:rPr>
        <w:t xml:space="preserve">                          </w:t>
      </w:r>
    </w:p>
    <w:p w:rsidR="008E1C9E" w:rsidRDefault="008E1C9E" w:rsidP="00F4600D">
      <w:pPr>
        <w:rPr>
          <w:rFonts w:ascii="Times New Roman" w:hAnsi="Times New Roman" w:cs="Times New Roman"/>
          <w:sz w:val="28"/>
          <w:szCs w:val="28"/>
        </w:rPr>
        <w:sectPr w:rsidR="008E1C9E" w:rsidSect="008E1C9E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Braid" w:sz="5" w:space="24" w:color="auto"/>
            <w:left w:val="weavingBraid" w:sz="5" w:space="24" w:color="auto"/>
            <w:bottom w:val="weavingBraid" w:sz="5" w:space="24" w:color="auto"/>
            <w:right w:val="weavingBraid" w:sz="5" w:space="24" w:color="auto"/>
          </w:pgBorders>
          <w:cols w:num="2" w:space="284"/>
          <w:docGrid w:linePitch="360"/>
        </w:sectPr>
      </w:pPr>
    </w:p>
    <w:p w:rsidR="00F4600D" w:rsidRDefault="00F4600D" w:rsidP="00F4600D">
      <w:pPr>
        <w:rPr>
          <w:rFonts w:ascii="Times New Roman" w:hAnsi="Times New Roman" w:cs="Times New Roman"/>
          <w:sz w:val="28"/>
          <w:szCs w:val="28"/>
        </w:rPr>
      </w:pPr>
    </w:p>
    <w:p w:rsidR="00F4600D" w:rsidRDefault="00F4600D" w:rsidP="00F4600D"/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4600D" w:rsidRDefault="00F4600D" w:rsidP="000F357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797967" w:rsidRDefault="00797967"/>
    <w:sectPr w:rsidR="00797967" w:rsidSect="008E1C9E">
      <w:type w:val="continuous"/>
      <w:pgSz w:w="11906" w:h="16838"/>
      <w:pgMar w:top="720" w:right="720" w:bottom="720" w:left="720" w:header="708" w:footer="708" w:gutter="0"/>
      <w:pgBorders w:offsetFrom="page">
        <w:top w:val="weavingBraid" w:sz="5" w:space="24" w:color="auto"/>
        <w:left w:val="weavingBraid" w:sz="5" w:space="24" w:color="auto"/>
        <w:bottom w:val="weavingBraid" w:sz="5" w:space="24" w:color="auto"/>
        <w:right w:val="weavingBraid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E32"/>
    <w:multiLevelType w:val="hybridMultilevel"/>
    <w:tmpl w:val="9AB6D1A8"/>
    <w:lvl w:ilvl="0" w:tplc="2CE82F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F11BAB"/>
    <w:multiLevelType w:val="hybridMultilevel"/>
    <w:tmpl w:val="22428A48"/>
    <w:lvl w:ilvl="0" w:tplc="86608F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72"/>
    <w:rsid w:val="000F3572"/>
    <w:rsid w:val="00143572"/>
    <w:rsid w:val="001767CC"/>
    <w:rsid w:val="001C4DF3"/>
    <w:rsid w:val="001F288D"/>
    <w:rsid w:val="00314F5D"/>
    <w:rsid w:val="00381E68"/>
    <w:rsid w:val="003C3614"/>
    <w:rsid w:val="003F256F"/>
    <w:rsid w:val="004170A3"/>
    <w:rsid w:val="00503BC8"/>
    <w:rsid w:val="00546BBC"/>
    <w:rsid w:val="005608C6"/>
    <w:rsid w:val="00665540"/>
    <w:rsid w:val="007317C7"/>
    <w:rsid w:val="00797967"/>
    <w:rsid w:val="008A407E"/>
    <w:rsid w:val="008E1C9E"/>
    <w:rsid w:val="00926A90"/>
    <w:rsid w:val="00997544"/>
    <w:rsid w:val="009A3059"/>
    <w:rsid w:val="00A45A54"/>
    <w:rsid w:val="00BA446F"/>
    <w:rsid w:val="00BA6C90"/>
    <w:rsid w:val="00BA79EC"/>
    <w:rsid w:val="00BE4F72"/>
    <w:rsid w:val="00D83156"/>
    <w:rsid w:val="00EA1623"/>
    <w:rsid w:val="00EC0432"/>
    <w:rsid w:val="00F26276"/>
    <w:rsid w:val="00F34B18"/>
    <w:rsid w:val="00F4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NUL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7635132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 Alexandr</dc:creator>
  <cp:keywords/>
  <dc:description/>
  <cp:lastModifiedBy>XTreme</cp:lastModifiedBy>
  <cp:revision>20</cp:revision>
  <cp:lastPrinted>2016-07-07T21:26:00Z</cp:lastPrinted>
  <dcterms:created xsi:type="dcterms:W3CDTF">2016-06-28T06:39:00Z</dcterms:created>
  <dcterms:modified xsi:type="dcterms:W3CDTF">2016-07-07T21:27:00Z</dcterms:modified>
</cp:coreProperties>
</file>